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B2" w:rsidRPr="00CF01DE" w:rsidRDefault="00355D1E" w:rsidP="006B0DB2">
      <w:r w:rsidRPr="00CF01DE">
        <w:t>  </w:t>
      </w:r>
    </w:p>
    <w:p w:rsidR="00542E9B" w:rsidRDefault="00D46D65" w:rsidP="00BA7DC6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6D65">
        <w:rPr>
          <w:rFonts w:ascii="Arial" w:hAnsi="Arial" w:cs="Arial"/>
          <w:b/>
          <w:sz w:val="28"/>
          <w:szCs w:val="28"/>
          <w:u w:val="single"/>
        </w:rPr>
        <w:t>INVENTÁRIO FÍSICO DE DOCUMENTOS</w:t>
      </w:r>
      <w:r w:rsidR="004566B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46D65" w:rsidRPr="00D46D65" w:rsidRDefault="004566B3" w:rsidP="00BA7DC6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NÃO PROTOCOLIZADOS</w:t>
      </w:r>
    </w:p>
    <w:p w:rsidR="00BA7DC6" w:rsidRDefault="00BA7DC6" w:rsidP="00CF01DE">
      <w:pPr>
        <w:ind w:firstLine="1418"/>
        <w:jc w:val="both"/>
        <w:rPr>
          <w:rFonts w:ascii="Arial" w:hAnsi="Arial" w:cs="Arial"/>
        </w:rPr>
      </w:pPr>
    </w:p>
    <w:p w:rsidR="00CF01DE" w:rsidRPr="00203B83" w:rsidRDefault="00CF01DE" w:rsidP="002A29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 xml:space="preserve">Visando </w:t>
      </w:r>
      <w:r w:rsidR="00F42640">
        <w:rPr>
          <w:rFonts w:ascii="Times New Roman" w:hAnsi="Times New Roman" w:cs="Times New Roman"/>
          <w:sz w:val="24"/>
          <w:szCs w:val="24"/>
        </w:rPr>
        <w:t xml:space="preserve">o controle dos prazos e a destinação final dos documentos que </w:t>
      </w:r>
      <w:r w:rsidR="00F42640" w:rsidRPr="005B1123">
        <w:rPr>
          <w:rFonts w:ascii="Times New Roman" w:hAnsi="Times New Roman" w:cs="Times New Roman"/>
          <w:b/>
          <w:bCs/>
          <w:sz w:val="24"/>
          <w:szCs w:val="24"/>
        </w:rPr>
        <w:t>não protocolizados</w:t>
      </w:r>
      <w:r w:rsidRPr="00203B83">
        <w:rPr>
          <w:rFonts w:ascii="Times New Roman" w:hAnsi="Times New Roman" w:cs="Times New Roman"/>
          <w:sz w:val="24"/>
          <w:szCs w:val="24"/>
        </w:rPr>
        <w:t>, é importante que cada Unidade Administrativa colabore para a realização do inventário físico dos documentos/processos que estão sob a guarda e responsabilidade da Unidade.</w:t>
      </w:r>
    </w:p>
    <w:p w:rsidR="00CF01DE" w:rsidRDefault="00CF01DE" w:rsidP="002A29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83">
        <w:rPr>
          <w:rFonts w:ascii="Times New Roman" w:hAnsi="Times New Roman" w:cs="Times New Roman"/>
          <w:sz w:val="24"/>
          <w:szCs w:val="24"/>
        </w:rPr>
        <w:t xml:space="preserve">Para tanto, recomendamos as seguintes ações: </w:t>
      </w:r>
    </w:p>
    <w:p w:rsidR="00CF01DE" w:rsidRDefault="00FE1B91" w:rsidP="00FE1B91">
      <w:pPr>
        <w:numPr>
          <w:ilvl w:val="0"/>
          <w:numId w:val="3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123"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542E9B">
        <w:rPr>
          <w:rFonts w:ascii="Times New Roman" w:hAnsi="Times New Roman" w:cs="Times New Roman"/>
          <w:sz w:val="24"/>
          <w:szCs w:val="24"/>
        </w:rPr>
        <w:t>os</w:t>
      </w:r>
      <w:r w:rsidR="005B1123">
        <w:rPr>
          <w:rFonts w:ascii="Times New Roman" w:hAnsi="Times New Roman" w:cs="Times New Roman"/>
          <w:sz w:val="24"/>
          <w:szCs w:val="24"/>
        </w:rPr>
        <w:t xml:space="preserve"> conjuntos documentais</w:t>
      </w:r>
      <w:r w:rsidR="00542E9B">
        <w:rPr>
          <w:rFonts w:ascii="Times New Roman" w:hAnsi="Times New Roman" w:cs="Times New Roman"/>
          <w:sz w:val="24"/>
          <w:szCs w:val="24"/>
        </w:rPr>
        <w:t xml:space="preserve"> (por assunto)</w:t>
      </w:r>
      <w:r w:rsidR="005B1123">
        <w:rPr>
          <w:rFonts w:ascii="Times New Roman" w:hAnsi="Times New Roman" w:cs="Times New Roman"/>
          <w:sz w:val="24"/>
          <w:szCs w:val="24"/>
        </w:rPr>
        <w:t xml:space="preserve"> estão sob a guarda da unidade inventariante </w:t>
      </w:r>
      <w:r w:rsidR="0030338B">
        <w:rPr>
          <w:rFonts w:ascii="Times New Roman" w:hAnsi="Times New Roman" w:cs="Times New Roman"/>
          <w:sz w:val="24"/>
          <w:szCs w:val="24"/>
        </w:rPr>
        <w:t xml:space="preserve">que não </w:t>
      </w:r>
      <w:r w:rsidR="00542E9B">
        <w:rPr>
          <w:rFonts w:ascii="Times New Roman" w:hAnsi="Times New Roman" w:cs="Times New Roman"/>
          <w:sz w:val="24"/>
          <w:szCs w:val="24"/>
        </w:rPr>
        <w:t>est</w:t>
      </w:r>
      <w:r w:rsidR="0030338B">
        <w:rPr>
          <w:rFonts w:ascii="Times New Roman" w:hAnsi="Times New Roman" w:cs="Times New Roman"/>
          <w:sz w:val="24"/>
          <w:szCs w:val="24"/>
        </w:rPr>
        <w:t>ão registrados no Sistema de Protocolo.</w:t>
      </w:r>
    </w:p>
    <w:p w:rsidR="00E67C42" w:rsidRDefault="002E2ED2" w:rsidP="00FE1B91">
      <w:pPr>
        <w:numPr>
          <w:ilvl w:val="0"/>
          <w:numId w:val="3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Classificar conforme o Código</w:t>
      </w:r>
      <w:r w:rsidR="00E67C42">
        <w:rPr>
          <w:rFonts w:ascii="Times New Roman" w:hAnsi="Times New Roman" w:cs="Times New Roman"/>
          <w:sz w:val="24"/>
          <w:szCs w:val="24"/>
        </w:rPr>
        <w:t xml:space="preserve"> de Classificação de Documento</w:t>
      </w:r>
      <w:r w:rsidR="00542E9B">
        <w:rPr>
          <w:rFonts w:ascii="Times New Roman" w:hAnsi="Times New Roman" w:cs="Times New Roman"/>
          <w:sz w:val="24"/>
          <w:szCs w:val="24"/>
        </w:rPr>
        <w:t>s</w:t>
      </w:r>
      <w:r w:rsidR="00E67C42">
        <w:rPr>
          <w:rFonts w:ascii="Times New Roman" w:hAnsi="Times New Roman" w:cs="Times New Roman"/>
          <w:sz w:val="24"/>
          <w:szCs w:val="24"/>
        </w:rPr>
        <w:t>;</w:t>
      </w:r>
    </w:p>
    <w:p w:rsidR="00E67C42" w:rsidRDefault="00250339" w:rsidP="00FE1B91">
      <w:pPr>
        <w:numPr>
          <w:ilvl w:val="0"/>
          <w:numId w:val="3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9B">
        <w:rPr>
          <w:rFonts w:ascii="Times New Roman" w:hAnsi="Times New Roman" w:cs="Times New Roman"/>
          <w:sz w:val="24"/>
          <w:szCs w:val="24"/>
        </w:rPr>
        <w:t>Ordenar os documentos e acondicioná-los em caixas;</w:t>
      </w:r>
    </w:p>
    <w:p w:rsidR="00542E9B" w:rsidRDefault="00542E9B" w:rsidP="00FE1B91">
      <w:pPr>
        <w:numPr>
          <w:ilvl w:val="0"/>
          <w:numId w:val="3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018">
        <w:rPr>
          <w:rFonts w:ascii="Times New Roman" w:hAnsi="Times New Roman" w:cs="Times New Roman"/>
          <w:sz w:val="24"/>
          <w:szCs w:val="24"/>
        </w:rPr>
        <w:t>Identificar as caixas com a e</w:t>
      </w:r>
      <w:r>
        <w:rPr>
          <w:rFonts w:ascii="Times New Roman" w:hAnsi="Times New Roman" w:cs="Times New Roman"/>
          <w:sz w:val="24"/>
          <w:szCs w:val="24"/>
        </w:rPr>
        <w:t>tiqueta padrão</w:t>
      </w:r>
      <w:r w:rsidR="00592018">
        <w:rPr>
          <w:rFonts w:ascii="Times New Roman" w:hAnsi="Times New Roman" w:cs="Times New Roman"/>
          <w:sz w:val="24"/>
          <w:szCs w:val="24"/>
        </w:rPr>
        <w:t xml:space="preserve"> disponível em </w:t>
      </w:r>
      <w:hyperlink r:id="rId7" w:history="1">
        <w:r w:rsidR="00592018">
          <w:rPr>
            <w:rStyle w:val="Hyperlink"/>
          </w:rPr>
          <w:t>http://apmt.mt.gov.br/site/instrumentos-tecnicos/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E9B" w:rsidRDefault="00542E9B" w:rsidP="00FE1B91">
      <w:pPr>
        <w:numPr>
          <w:ilvl w:val="0"/>
          <w:numId w:val="3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Selecionar os documentos que já cumpriram os prazos de guarda em conformidade com a Tabela de Temporalidade de Documentos para dar início ao processo de eliminação;</w:t>
      </w:r>
    </w:p>
    <w:p w:rsidR="00A30FA6" w:rsidRPr="00203B83" w:rsidRDefault="00422BEC" w:rsidP="00FE1B91">
      <w:pPr>
        <w:numPr>
          <w:ilvl w:val="0"/>
          <w:numId w:val="3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9B">
        <w:rPr>
          <w:rFonts w:ascii="Times New Roman" w:hAnsi="Times New Roman" w:cs="Times New Roman"/>
          <w:sz w:val="24"/>
          <w:szCs w:val="24"/>
        </w:rPr>
        <w:t>Armazenar e controlar os documentos que ainda não cumpriram os prazos de guarda, ou são de guarda permanente.</w:t>
      </w:r>
      <w:bookmarkStart w:id="0" w:name="_GoBack"/>
      <w:bookmarkEnd w:id="0"/>
      <w:r w:rsidR="002E2E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458" w:rsidRPr="00203B83" w:rsidRDefault="00C92458" w:rsidP="00203B83">
      <w:pPr>
        <w:pStyle w:val="PargrafodaLista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1DE" w:rsidRPr="00203B83" w:rsidRDefault="00CF01DE" w:rsidP="00203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1B91" w:rsidRDefault="00FE1B91" w:rsidP="00FE1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1DE" w:rsidRPr="00FE1B91" w:rsidRDefault="00FE1B91" w:rsidP="009E6F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Órgão Central de Gestão de Documentos </w:t>
      </w:r>
    </w:p>
    <w:p w:rsidR="00CF01DE" w:rsidRPr="00250339" w:rsidRDefault="00FE1B91" w:rsidP="009E6FE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503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CGD/SAP/SEAPS/SEPLAG</w:t>
      </w:r>
    </w:p>
    <w:p w:rsidR="00CF01DE" w:rsidRPr="00250339" w:rsidRDefault="00FE1B91" w:rsidP="009E6FE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503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Fones: (65) 3613-1819 ou 3613-1805</w:t>
      </w:r>
    </w:p>
    <w:p w:rsidR="00CF01DE" w:rsidRPr="00250339" w:rsidRDefault="00CF01DE" w:rsidP="00CF01DE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CF01DE" w:rsidRPr="00250339" w:rsidRDefault="00CF01DE" w:rsidP="00CF01DE">
      <w:pPr>
        <w:spacing w:after="200" w:line="276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</w:pPr>
    </w:p>
    <w:sectPr w:rsidR="00CF01DE" w:rsidRPr="00250339" w:rsidSect="00FC0DCA">
      <w:headerReference w:type="default" r:id="rId8"/>
      <w:foot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C0" w:rsidRDefault="006579C0" w:rsidP="008740D6">
      <w:pPr>
        <w:spacing w:after="0" w:line="240" w:lineRule="auto"/>
      </w:pPr>
      <w:r>
        <w:separator/>
      </w:r>
    </w:p>
  </w:endnote>
  <w:endnote w:type="continuationSeparator" w:id="0">
    <w:p w:rsidR="006579C0" w:rsidRDefault="006579C0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979536"/>
      <w:docPartObj>
        <w:docPartGallery w:val="Page Numbers (Bottom of Page)"/>
        <w:docPartUnique/>
      </w:docPartObj>
    </w:sdtPr>
    <w:sdtEndPr/>
    <w:sdtContent>
      <w:p w:rsidR="00561290" w:rsidRDefault="005612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C42">
          <w:rPr>
            <w:noProof/>
          </w:rPr>
          <w:t>1</w:t>
        </w:r>
        <w:r>
          <w:fldChar w:fldCharType="end"/>
        </w:r>
      </w:p>
    </w:sdtContent>
  </w:sdt>
  <w:p w:rsidR="00561290" w:rsidRDefault="00561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C0" w:rsidRDefault="006579C0" w:rsidP="008740D6">
      <w:pPr>
        <w:spacing w:after="0" w:line="240" w:lineRule="auto"/>
      </w:pPr>
      <w:r>
        <w:separator/>
      </w:r>
    </w:p>
  </w:footnote>
  <w:footnote w:type="continuationSeparator" w:id="0">
    <w:p w:rsidR="006579C0" w:rsidRDefault="006579C0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D3" w:rsidRDefault="00FD2127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767336" cy="1085090"/>
          <wp:effectExtent l="0" t="0" r="5080" b="127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PLAG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AC0" w:rsidRPr="00205AC0" w:rsidRDefault="00205AC0" w:rsidP="000524D3">
    <w:pPr>
      <w:pStyle w:val="Cabealho"/>
      <w:jc w:val="center"/>
    </w:pPr>
    <w:r w:rsidRPr="00205AC0">
      <w:t>SECRETARIA ADJUNT</w:t>
    </w:r>
    <w:r w:rsidR="00A124F5">
      <w:t>A</w:t>
    </w:r>
    <w:r w:rsidRPr="00205AC0">
      <w:t xml:space="preserve"> DE PATRIMÔNIO E SERVIÇOS</w:t>
    </w:r>
  </w:p>
  <w:p w:rsidR="008740D6" w:rsidRPr="00F81AE3" w:rsidRDefault="00205AC0" w:rsidP="000524D3">
    <w:pPr>
      <w:pStyle w:val="Cabealho"/>
      <w:jc w:val="center"/>
    </w:pPr>
    <w:r>
      <w:t xml:space="preserve"> SUPERINTENDÊNCIA DE ARQUIVO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600"/>
    <w:multiLevelType w:val="hybridMultilevel"/>
    <w:tmpl w:val="CE10C2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3FA2"/>
    <w:multiLevelType w:val="hybridMultilevel"/>
    <w:tmpl w:val="D04448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63A9"/>
    <w:multiLevelType w:val="hybridMultilevel"/>
    <w:tmpl w:val="A740B4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801"/>
    <w:multiLevelType w:val="hybridMultilevel"/>
    <w:tmpl w:val="96887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6418"/>
    <w:multiLevelType w:val="hybridMultilevel"/>
    <w:tmpl w:val="65DC3184"/>
    <w:lvl w:ilvl="0" w:tplc="DDC43718">
      <w:start w:val="1"/>
      <w:numFmt w:val="decimal"/>
      <w:lvlText w:val="%1)"/>
      <w:lvlJc w:val="left"/>
      <w:pPr>
        <w:ind w:left="1778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E"/>
    <w:rsid w:val="00012199"/>
    <w:rsid w:val="000128C5"/>
    <w:rsid w:val="0003439A"/>
    <w:rsid w:val="000524D3"/>
    <w:rsid w:val="000704B9"/>
    <w:rsid w:val="0008203E"/>
    <w:rsid w:val="0010545B"/>
    <w:rsid w:val="00122CAB"/>
    <w:rsid w:val="001351D8"/>
    <w:rsid w:val="00143086"/>
    <w:rsid w:val="00165104"/>
    <w:rsid w:val="001A6F91"/>
    <w:rsid w:val="001D2171"/>
    <w:rsid w:val="001E4B52"/>
    <w:rsid w:val="00203B83"/>
    <w:rsid w:val="00205AC0"/>
    <w:rsid w:val="00210FB9"/>
    <w:rsid w:val="0021622F"/>
    <w:rsid w:val="00245745"/>
    <w:rsid w:val="00250339"/>
    <w:rsid w:val="002559ED"/>
    <w:rsid w:val="00266921"/>
    <w:rsid w:val="00283834"/>
    <w:rsid w:val="00287AD0"/>
    <w:rsid w:val="002A1FF3"/>
    <w:rsid w:val="002A291A"/>
    <w:rsid w:val="002D7B77"/>
    <w:rsid w:val="002E2ED2"/>
    <w:rsid w:val="002F5320"/>
    <w:rsid w:val="0030338B"/>
    <w:rsid w:val="00355D1E"/>
    <w:rsid w:val="003562E8"/>
    <w:rsid w:val="00373DDE"/>
    <w:rsid w:val="00422BEC"/>
    <w:rsid w:val="0045126D"/>
    <w:rsid w:val="004566B3"/>
    <w:rsid w:val="00475BEF"/>
    <w:rsid w:val="004A72E0"/>
    <w:rsid w:val="004E2A8A"/>
    <w:rsid w:val="004E40A6"/>
    <w:rsid w:val="00536F7E"/>
    <w:rsid w:val="00542E9B"/>
    <w:rsid w:val="00543D00"/>
    <w:rsid w:val="00561290"/>
    <w:rsid w:val="00592018"/>
    <w:rsid w:val="005B1123"/>
    <w:rsid w:val="005C19D1"/>
    <w:rsid w:val="005C6E66"/>
    <w:rsid w:val="00637A2E"/>
    <w:rsid w:val="006579C0"/>
    <w:rsid w:val="00685751"/>
    <w:rsid w:val="00687A26"/>
    <w:rsid w:val="006900C5"/>
    <w:rsid w:val="006B0DB2"/>
    <w:rsid w:val="006B4779"/>
    <w:rsid w:val="00712C15"/>
    <w:rsid w:val="0073009B"/>
    <w:rsid w:val="00776647"/>
    <w:rsid w:val="007E68FD"/>
    <w:rsid w:val="00847A21"/>
    <w:rsid w:val="008740D6"/>
    <w:rsid w:val="0089786D"/>
    <w:rsid w:val="008A7BE9"/>
    <w:rsid w:val="008C7AAF"/>
    <w:rsid w:val="00930635"/>
    <w:rsid w:val="009B3E09"/>
    <w:rsid w:val="009B7099"/>
    <w:rsid w:val="009E6FEC"/>
    <w:rsid w:val="009F3F2A"/>
    <w:rsid w:val="00A124F5"/>
    <w:rsid w:val="00A155E1"/>
    <w:rsid w:val="00A30FA6"/>
    <w:rsid w:val="00A87FA0"/>
    <w:rsid w:val="00BA7DC6"/>
    <w:rsid w:val="00BC406C"/>
    <w:rsid w:val="00BF71AB"/>
    <w:rsid w:val="00C2616D"/>
    <w:rsid w:val="00C43581"/>
    <w:rsid w:val="00C44117"/>
    <w:rsid w:val="00C92458"/>
    <w:rsid w:val="00CA1FFD"/>
    <w:rsid w:val="00CB0B8C"/>
    <w:rsid w:val="00CB0E96"/>
    <w:rsid w:val="00CE5758"/>
    <w:rsid w:val="00CF01DE"/>
    <w:rsid w:val="00D46D65"/>
    <w:rsid w:val="00D87BF8"/>
    <w:rsid w:val="00DA650D"/>
    <w:rsid w:val="00DB1872"/>
    <w:rsid w:val="00DD0FDF"/>
    <w:rsid w:val="00E00802"/>
    <w:rsid w:val="00E16BFE"/>
    <w:rsid w:val="00E422C6"/>
    <w:rsid w:val="00E67C42"/>
    <w:rsid w:val="00E74F5A"/>
    <w:rsid w:val="00E75E72"/>
    <w:rsid w:val="00EF7F6C"/>
    <w:rsid w:val="00F0403C"/>
    <w:rsid w:val="00F153F1"/>
    <w:rsid w:val="00F42640"/>
    <w:rsid w:val="00F565FD"/>
    <w:rsid w:val="00F81AE3"/>
    <w:rsid w:val="00F85C6E"/>
    <w:rsid w:val="00FC0DCA"/>
    <w:rsid w:val="00FC7883"/>
    <w:rsid w:val="00FC7F9C"/>
    <w:rsid w:val="00FD2127"/>
    <w:rsid w:val="00FE1B91"/>
    <w:rsid w:val="00FE6165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6CAA16"/>
  <w15:docId w15:val="{B72C6AA1-6DA8-4A8D-8B53-AF13488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320"/>
  </w:style>
  <w:style w:type="paragraph" w:styleId="Ttulo1">
    <w:name w:val="heading 1"/>
    <w:basedOn w:val="Normal"/>
    <w:next w:val="Normal"/>
    <w:link w:val="Ttulo1Char"/>
    <w:uiPriority w:val="9"/>
    <w:qFormat/>
    <w:rsid w:val="00A155E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paragraph" w:styleId="Textodebalo">
    <w:name w:val="Balloon Text"/>
    <w:basedOn w:val="Normal"/>
    <w:link w:val="TextodebaloChar"/>
    <w:uiPriority w:val="99"/>
    <w:semiHidden/>
    <w:unhideWhenUsed/>
    <w:rsid w:val="0020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C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155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DB2"/>
    <w:pPr>
      <w:spacing w:after="120" w:line="480" w:lineRule="auto"/>
      <w:ind w:left="283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0DB2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Forte">
    <w:name w:val="Strong"/>
    <w:basedOn w:val="Fontepargpadro"/>
    <w:uiPriority w:val="22"/>
    <w:qFormat/>
    <w:rsid w:val="00FE6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F2A"/>
    <w:pPr>
      <w:spacing w:after="20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F2A"/>
    <w:rPr>
      <w:rFonts w:ascii="Calibri" w:eastAsia="Calibri" w:hAnsi="Calibri" w:cs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24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C92458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.mt.gov.br/site/instrumentos-tecnic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Silva</dc:creator>
  <cp:lastModifiedBy>Lucineide Alves Ferreira</cp:lastModifiedBy>
  <cp:revision>8</cp:revision>
  <cp:lastPrinted>2019-04-23T18:57:00Z</cp:lastPrinted>
  <dcterms:created xsi:type="dcterms:W3CDTF">2019-10-25T15:04:00Z</dcterms:created>
  <dcterms:modified xsi:type="dcterms:W3CDTF">2019-10-25T15:17:00Z</dcterms:modified>
</cp:coreProperties>
</file>